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D0DE" w14:textId="77777777" w:rsidR="00B376D7" w:rsidRPr="00585379" w:rsidRDefault="00B376D7" w:rsidP="00585379">
      <w:pPr>
        <w:pStyle w:val="a3"/>
        <w:spacing w:before="0" w:beforeAutospacing="0" w:after="0" w:afterAutospacing="0"/>
        <w:rPr>
          <w:rStyle w:val="a4"/>
          <w:bCs w:val="0"/>
          <w:sz w:val="20"/>
          <w:szCs w:val="20"/>
        </w:rPr>
      </w:pPr>
      <w:r w:rsidRPr="00585379">
        <w:rPr>
          <w:rStyle w:val="a4"/>
          <w:bCs w:val="0"/>
          <w:sz w:val="20"/>
          <w:szCs w:val="20"/>
        </w:rPr>
        <w:t>77015847722</w:t>
      </w:r>
    </w:p>
    <w:p w14:paraId="7C998B31" w14:textId="77777777" w:rsidR="00B376D7" w:rsidRPr="00585379" w:rsidRDefault="00B376D7" w:rsidP="00585379">
      <w:pPr>
        <w:pStyle w:val="a3"/>
        <w:spacing w:before="0" w:beforeAutospacing="0" w:after="0" w:afterAutospacing="0"/>
        <w:rPr>
          <w:rStyle w:val="a4"/>
          <w:bCs w:val="0"/>
          <w:sz w:val="20"/>
          <w:szCs w:val="20"/>
          <w:lang w:val="kk-KZ"/>
        </w:rPr>
      </w:pPr>
      <w:r w:rsidRPr="00585379">
        <w:rPr>
          <w:rStyle w:val="a4"/>
          <w:bCs w:val="0"/>
          <w:sz w:val="20"/>
          <w:szCs w:val="20"/>
          <w:lang w:val="kk-KZ"/>
        </w:rPr>
        <w:t>760219400430</w:t>
      </w:r>
    </w:p>
    <w:p w14:paraId="297DDFFF" w14:textId="77777777" w:rsidR="00B376D7" w:rsidRPr="00585379" w:rsidRDefault="00B376D7" w:rsidP="00585379">
      <w:pPr>
        <w:pStyle w:val="a3"/>
        <w:spacing w:before="0" w:beforeAutospacing="0" w:after="0" w:afterAutospacing="0"/>
        <w:rPr>
          <w:rStyle w:val="a4"/>
          <w:bCs w:val="0"/>
          <w:sz w:val="20"/>
          <w:szCs w:val="20"/>
          <w:lang w:val="kk-KZ"/>
        </w:rPr>
      </w:pPr>
      <w:r w:rsidRPr="00585379">
        <w:rPr>
          <w:b/>
          <w:noProof/>
          <w:sz w:val="20"/>
          <w:szCs w:val="20"/>
        </w:rPr>
        <w:drawing>
          <wp:inline distT="0" distB="0" distL="0" distR="0" wp14:anchorId="1ACFD28B" wp14:editId="31CCF1E4">
            <wp:extent cx="1792374" cy="2232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00472" cy="2242847"/>
                    </a:xfrm>
                    <a:prstGeom prst="rect">
                      <a:avLst/>
                    </a:prstGeom>
                  </pic:spPr>
                </pic:pic>
              </a:graphicData>
            </a:graphic>
          </wp:inline>
        </w:drawing>
      </w:r>
    </w:p>
    <w:p w14:paraId="3901F5C9" w14:textId="77777777" w:rsidR="00585379" w:rsidRPr="00585379" w:rsidRDefault="00B376D7" w:rsidP="00585379">
      <w:pPr>
        <w:pStyle w:val="a3"/>
        <w:spacing w:before="0" w:beforeAutospacing="0" w:after="0" w:afterAutospacing="0"/>
        <w:rPr>
          <w:rStyle w:val="a4"/>
          <w:bCs w:val="0"/>
          <w:sz w:val="20"/>
          <w:szCs w:val="20"/>
          <w:lang w:val="kk-KZ"/>
        </w:rPr>
      </w:pPr>
      <w:r w:rsidRPr="00585379">
        <w:rPr>
          <w:rStyle w:val="a4"/>
          <w:bCs w:val="0"/>
          <w:sz w:val="20"/>
          <w:szCs w:val="20"/>
          <w:lang w:val="kk-KZ"/>
        </w:rPr>
        <w:t xml:space="preserve">ВАЖИТОВА </w:t>
      </w:r>
      <w:r w:rsidR="00BC3EF4" w:rsidRPr="00585379">
        <w:rPr>
          <w:rStyle w:val="a4"/>
          <w:bCs w:val="0"/>
          <w:sz w:val="20"/>
          <w:szCs w:val="20"/>
          <w:lang w:val="kk-KZ"/>
        </w:rPr>
        <w:t>Арзигуль Садыкжановна</w:t>
      </w:r>
      <w:r w:rsidRPr="00585379">
        <w:rPr>
          <w:rStyle w:val="a4"/>
          <w:bCs w:val="0"/>
          <w:sz w:val="20"/>
          <w:szCs w:val="20"/>
          <w:lang w:val="kk-KZ"/>
        </w:rPr>
        <w:t>,</w:t>
      </w:r>
    </w:p>
    <w:p w14:paraId="5EC42208" w14:textId="77777777" w:rsidR="00585379" w:rsidRPr="00585379" w:rsidRDefault="00BC3EF4" w:rsidP="00585379">
      <w:pPr>
        <w:pStyle w:val="a3"/>
        <w:spacing w:before="0" w:beforeAutospacing="0" w:after="0" w:afterAutospacing="0"/>
        <w:rPr>
          <w:rStyle w:val="a4"/>
          <w:bCs w:val="0"/>
          <w:sz w:val="20"/>
          <w:szCs w:val="20"/>
          <w:lang w:val="kk-KZ"/>
        </w:rPr>
      </w:pPr>
      <w:r w:rsidRPr="00585379">
        <w:rPr>
          <w:rStyle w:val="a4"/>
          <w:bCs w:val="0"/>
          <w:sz w:val="20"/>
          <w:szCs w:val="20"/>
          <w:lang w:val="kk-KZ"/>
        </w:rPr>
        <w:t>Т.Рысқұлов атындағы орта мектебі</w:t>
      </w:r>
      <w:r w:rsidR="00B376D7" w:rsidRPr="00585379">
        <w:rPr>
          <w:rStyle w:val="a4"/>
          <w:bCs w:val="0"/>
          <w:sz w:val="20"/>
          <w:szCs w:val="20"/>
          <w:lang w:val="kk-KZ"/>
        </w:rPr>
        <w:t>нің б</w:t>
      </w:r>
      <w:r w:rsidRPr="00585379">
        <w:rPr>
          <w:rStyle w:val="a4"/>
          <w:bCs w:val="0"/>
          <w:sz w:val="20"/>
          <w:szCs w:val="20"/>
          <w:lang w:val="kk-KZ"/>
        </w:rPr>
        <w:t>астауыш сынып мұғалімі</w:t>
      </w:r>
      <w:r w:rsidR="00B376D7" w:rsidRPr="00585379">
        <w:rPr>
          <w:rStyle w:val="a4"/>
          <w:bCs w:val="0"/>
          <w:sz w:val="20"/>
          <w:szCs w:val="20"/>
          <w:lang w:val="kk-KZ"/>
        </w:rPr>
        <w:t>.</w:t>
      </w:r>
    </w:p>
    <w:p w14:paraId="66792A1C" w14:textId="77777777" w:rsidR="00585379" w:rsidRPr="00585379" w:rsidRDefault="00BC3EF4" w:rsidP="00585379">
      <w:pPr>
        <w:pStyle w:val="a3"/>
        <w:spacing w:before="0" w:beforeAutospacing="0" w:after="0" w:afterAutospacing="0"/>
        <w:rPr>
          <w:rStyle w:val="a4"/>
          <w:bCs w:val="0"/>
          <w:sz w:val="20"/>
          <w:szCs w:val="20"/>
          <w:lang w:val="kk-KZ"/>
        </w:rPr>
      </w:pPr>
      <w:r w:rsidRPr="00585379">
        <w:rPr>
          <w:rStyle w:val="a4"/>
          <w:bCs w:val="0"/>
          <w:sz w:val="20"/>
          <w:szCs w:val="20"/>
          <w:lang w:val="kk-KZ"/>
        </w:rPr>
        <w:t>Алматы облысы</w:t>
      </w:r>
      <w:r w:rsidR="00B376D7" w:rsidRPr="00585379">
        <w:rPr>
          <w:rStyle w:val="a4"/>
          <w:bCs w:val="0"/>
          <w:sz w:val="20"/>
          <w:szCs w:val="20"/>
          <w:lang w:val="kk-KZ"/>
        </w:rPr>
        <w:t xml:space="preserve">, </w:t>
      </w:r>
      <w:r w:rsidRPr="00585379">
        <w:rPr>
          <w:rStyle w:val="a4"/>
          <w:bCs w:val="0"/>
          <w:sz w:val="20"/>
          <w:szCs w:val="20"/>
          <w:lang w:val="kk-KZ"/>
        </w:rPr>
        <w:t>Еңбекшіқазақ ауданы</w:t>
      </w:r>
    </w:p>
    <w:p w14:paraId="3BE7A430" w14:textId="77777777" w:rsidR="00585379" w:rsidRPr="00585379" w:rsidRDefault="00585379" w:rsidP="00585379">
      <w:pPr>
        <w:pStyle w:val="a3"/>
        <w:spacing w:before="0" w:beforeAutospacing="0" w:after="0" w:afterAutospacing="0"/>
        <w:rPr>
          <w:rStyle w:val="a4"/>
          <w:b w:val="0"/>
          <w:sz w:val="20"/>
          <w:szCs w:val="20"/>
          <w:lang w:val="kk-KZ"/>
        </w:rPr>
      </w:pPr>
    </w:p>
    <w:p w14:paraId="71219C68" w14:textId="51FB4F3A" w:rsidR="002B726A" w:rsidRPr="00585379" w:rsidRDefault="00B376D7" w:rsidP="00585379">
      <w:pPr>
        <w:pStyle w:val="a3"/>
        <w:spacing w:before="0" w:beforeAutospacing="0" w:after="0" w:afterAutospacing="0"/>
        <w:jc w:val="center"/>
        <w:rPr>
          <w:rStyle w:val="a4"/>
          <w:b w:val="0"/>
          <w:sz w:val="20"/>
          <w:szCs w:val="20"/>
          <w:lang w:val="kk-KZ"/>
        </w:rPr>
      </w:pPr>
      <w:r w:rsidRPr="00585379">
        <w:rPr>
          <w:rStyle w:val="a4"/>
          <w:sz w:val="20"/>
          <w:szCs w:val="20"/>
          <w:lang w:val="kk-KZ"/>
        </w:rPr>
        <w:t>СИҚЫРЛЫ ӘДІСТЕР: ОҚУШЫЛАРДЫ БАУРАП АЛАТЫН ОҚЫТУ ӘДІСТЕРІ</w:t>
      </w:r>
    </w:p>
    <w:p w14:paraId="317A38D8" w14:textId="77777777" w:rsidR="00B376D7" w:rsidRPr="00585379" w:rsidRDefault="00B376D7" w:rsidP="00585379">
      <w:pPr>
        <w:pStyle w:val="a3"/>
        <w:spacing w:before="0" w:beforeAutospacing="0" w:after="0" w:afterAutospacing="0"/>
        <w:rPr>
          <w:sz w:val="20"/>
          <w:szCs w:val="20"/>
          <w:lang w:val="kk-KZ"/>
        </w:rPr>
      </w:pPr>
    </w:p>
    <w:p w14:paraId="38E38212" w14:textId="77777777" w:rsidR="002B726A" w:rsidRPr="00585379" w:rsidRDefault="002B726A" w:rsidP="00585379">
      <w:pPr>
        <w:pStyle w:val="a3"/>
        <w:spacing w:before="0" w:beforeAutospacing="0" w:after="0" w:afterAutospacing="0"/>
        <w:rPr>
          <w:sz w:val="20"/>
          <w:szCs w:val="20"/>
          <w:lang w:val="kk-KZ"/>
        </w:rPr>
      </w:pPr>
      <w:r w:rsidRPr="00585379">
        <w:rPr>
          <w:rStyle w:val="a4"/>
          <w:sz w:val="20"/>
          <w:szCs w:val="20"/>
          <w:lang w:val="kk-KZ"/>
        </w:rPr>
        <w:t>Кіріспе</w:t>
      </w:r>
    </w:p>
    <w:p w14:paraId="0B01D0F2" w14:textId="4B7999B1" w:rsidR="002B726A" w:rsidRPr="00585379" w:rsidRDefault="002B726A" w:rsidP="00585379">
      <w:pPr>
        <w:pStyle w:val="a3"/>
        <w:spacing w:before="0" w:beforeAutospacing="0" w:after="0" w:afterAutospacing="0"/>
        <w:rPr>
          <w:sz w:val="20"/>
          <w:szCs w:val="20"/>
          <w:lang w:val="kk-KZ"/>
        </w:rPr>
      </w:pPr>
      <w:r w:rsidRPr="00585379">
        <w:rPr>
          <w:sz w:val="20"/>
          <w:szCs w:val="20"/>
          <w:lang w:val="kk-KZ"/>
        </w:rPr>
        <w:t>Қазіргі білім беру жүйесінде сабақтың тиімділігі тек оқу материалын жеткізумен шектелмейді. Оқушылардың белсенді қатысуы, қызығушылықтарының артылуы, және шығармашылық әлеуеттерін дамыту – маңызды аспектілер. Осы мақсатта мұғалімдер әртүрлі әдіс-тәсілдерді қолдана отырып, оқыту үдерісін қызықты әрі тиімді етеді. Оқушылардың сабаққа деген ынтасын арттыру және олардың шығармашылық қабілеттерін дамыту үшін жаңа әдістер мен технологияларды енгізу аса маңызды. Мақалада оқушылардың қызығушылығын арттыруға бағытталған тиімді әдістер мен тәсілдер, сондай-ақ белсенді оқыту әдістерінің теориясы мен практикасы қарастырылады.</w:t>
      </w:r>
    </w:p>
    <w:p w14:paraId="5FB996AC" w14:textId="77777777" w:rsidR="00AB17D7" w:rsidRPr="00585379" w:rsidRDefault="00AB17D7" w:rsidP="00585379">
      <w:pPr>
        <w:spacing w:after="0" w:line="240" w:lineRule="auto"/>
        <w:rPr>
          <w:rFonts w:ascii="Times New Roman" w:eastAsia="Times New Roman" w:hAnsi="Times New Roman" w:cs="Times New Roman"/>
          <w:sz w:val="20"/>
          <w:szCs w:val="20"/>
          <w:lang w:val="kk-KZ" w:eastAsia="ru-RU"/>
        </w:rPr>
      </w:pPr>
      <w:r w:rsidRPr="00585379">
        <w:rPr>
          <w:rFonts w:ascii="Times New Roman" w:eastAsia="Times New Roman" w:hAnsi="Times New Roman" w:cs="Times New Roman"/>
          <w:b/>
          <w:bCs/>
          <w:sz w:val="20"/>
          <w:szCs w:val="20"/>
          <w:lang w:val="kk-KZ" w:eastAsia="ru-RU"/>
        </w:rPr>
        <w:t>1 БӨЛІМ. САБАҚТЫ ЖАНДАНДЫРУДЫҢ ТИІМДІ ӘДІСТЕРІ</w:t>
      </w:r>
    </w:p>
    <w:p w14:paraId="6DD63E9D" w14:textId="77777777" w:rsidR="00AB17D7" w:rsidRPr="00585379" w:rsidRDefault="00AB17D7" w:rsidP="00585379">
      <w:pPr>
        <w:spacing w:after="0" w:line="240" w:lineRule="auto"/>
        <w:rPr>
          <w:rFonts w:ascii="Times New Roman" w:eastAsia="Times New Roman" w:hAnsi="Times New Roman" w:cs="Times New Roman"/>
          <w:sz w:val="20"/>
          <w:szCs w:val="20"/>
          <w:lang w:val="kk-KZ" w:eastAsia="ru-RU"/>
        </w:rPr>
      </w:pPr>
      <w:r w:rsidRPr="00585379">
        <w:rPr>
          <w:rFonts w:ascii="Times New Roman" w:eastAsia="Times New Roman" w:hAnsi="Times New Roman" w:cs="Times New Roman"/>
          <w:b/>
          <w:bCs/>
          <w:sz w:val="20"/>
          <w:szCs w:val="20"/>
          <w:lang w:val="kk-KZ" w:eastAsia="ru-RU"/>
        </w:rPr>
        <w:t>1.1. Оқушылардың қызығушылығын арттыру тәсілдері</w:t>
      </w:r>
    </w:p>
    <w:p w14:paraId="4F2D1016" w14:textId="77777777" w:rsidR="00AB17D7" w:rsidRPr="00585379" w:rsidRDefault="00AB17D7" w:rsidP="00585379">
      <w:pPr>
        <w:spacing w:after="0" w:line="240" w:lineRule="auto"/>
        <w:rPr>
          <w:rFonts w:ascii="Times New Roman" w:eastAsia="Times New Roman" w:hAnsi="Times New Roman" w:cs="Times New Roman"/>
          <w:sz w:val="20"/>
          <w:szCs w:val="20"/>
          <w:lang w:val="kk-KZ" w:eastAsia="ru-RU"/>
        </w:rPr>
      </w:pPr>
      <w:r w:rsidRPr="00585379">
        <w:rPr>
          <w:rFonts w:ascii="Times New Roman" w:eastAsia="Times New Roman" w:hAnsi="Times New Roman" w:cs="Times New Roman"/>
          <w:sz w:val="20"/>
          <w:szCs w:val="20"/>
          <w:lang w:val="kk-KZ" w:eastAsia="ru-RU"/>
        </w:rPr>
        <w:t>Сабақтың басты мақсаты – оқушыларды білімге ынталандыру. Оқушылардың сабаққа деген қызығушылығын арттыру үшін бірнеше тәсілдерді қолдануға болады:</w:t>
      </w:r>
    </w:p>
    <w:p w14:paraId="0ECEE9FF" w14:textId="77777777" w:rsidR="00AB17D7" w:rsidRPr="00585379" w:rsidRDefault="00AB17D7" w:rsidP="00585379">
      <w:pPr>
        <w:numPr>
          <w:ilvl w:val="0"/>
          <w:numId w:val="1"/>
        </w:numPr>
        <w:spacing w:after="0" w:line="240" w:lineRule="auto"/>
        <w:ind w:left="0"/>
        <w:rPr>
          <w:rFonts w:ascii="Times New Roman" w:eastAsia="Times New Roman" w:hAnsi="Times New Roman" w:cs="Times New Roman"/>
          <w:sz w:val="20"/>
          <w:szCs w:val="20"/>
          <w:lang w:val="kk-KZ" w:eastAsia="ru-RU"/>
        </w:rPr>
      </w:pPr>
      <w:r w:rsidRPr="00585379">
        <w:rPr>
          <w:rFonts w:ascii="Times New Roman" w:eastAsia="Times New Roman" w:hAnsi="Times New Roman" w:cs="Times New Roman"/>
          <w:b/>
          <w:bCs/>
          <w:sz w:val="20"/>
          <w:szCs w:val="20"/>
          <w:lang w:val="kk-KZ" w:eastAsia="ru-RU"/>
        </w:rPr>
        <w:t>Белсенді оқыту әдістері</w:t>
      </w:r>
      <w:r w:rsidRPr="00585379">
        <w:rPr>
          <w:rFonts w:ascii="Times New Roman" w:eastAsia="Times New Roman" w:hAnsi="Times New Roman" w:cs="Times New Roman"/>
          <w:sz w:val="20"/>
          <w:szCs w:val="20"/>
          <w:lang w:val="kk-KZ" w:eastAsia="ru-RU"/>
        </w:rPr>
        <w:t>. Оқушыларды тек тыңдаушы ретінде емес, белсенді қатысушылар ретінде тарту өте маңызды. Мысалы, сұрақ қою стратегиясы мен "миға шабуыл" әдісі олардың ойлау қабілетін жетілдіреді.</w:t>
      </w:r>
    </w:p>
    <w:p w14:paraId="32F3927C" w14:textId="77777777" w:rsidR="00AB17D7" w:rsidRPr="00585379" w:rsidRDefault="00AB17D7" w:rsidP="00585379">
      <w:pPr>
        <w:numPr>
          <w:ilvl w:val="0"/>
          <w:numId w:val="1"/>
        </w:numPr>
        <w:spacing w:after="0" w:line="240" w:lineRule="auto"/>
        <w:ind w:left="0"/>
        <w:rPr>
          <w:rFonts w:ascii="Times New Roman" w:eastAsia="Times New Roman" w:hAnsi="Times New Roman" w:cs="Times New Roman"/>
          <w:sz w:val="20"/>
          <w:szCs w:val="20"/>
          <w:lang w:val="kk-KZ" w:eastAsia="ru-RU"/>
        </w:rPr>
      </w:pPr>
      <w:r w:rsidRPr="00585379">
        <w:rPr>
          <w:rFonts w:ascii="Times New Roman" w:eastAsia="Times New Roman" w:hAnsi="Times New Roman" w:cs="Times New Roman"/>
          <w:b/>
          <w:bCs/>
          <w:sz w:val="20"/>
          <w:szCs w:val="20"/>
          <w:lang w:val="kk-KZ" w:eastAsia="ru-RU"/>
        </w:rPr>
        <w:t>Ойын әдістері</w:t>
      </w:r>
      <w:r w:rsidRPr="00585379">
        <w:rPr>
          <w:rFonts w:ascii="Times New Roman" w:eastAsia="Times New Roman" w:hAnsi="Times New Roman" w:cs="Times New Roman"/>
          <w:sz w:val="20"/>
          <w:szCs w:val="20"/>
          <w:lang w:val="kk-KZ" w:eastAsia="ru-RU"/>
        </w:rPr>
        <w:t>. Оқушылардың сабаққа деген ынтасын арттыру үшін ойын элементтерін енгізу өте тиімді. Геймификация, рөлдік ойындар, және сайыс сабақтары оқушылардың көңілін қызықтырып, оларды белсенді етеді.</w:t>
      </w:r>
    </w:p>
    <w:p w14:paraId="45477763" w14:textId="77777777" w:rsidR="00AB17D7" w:rsidRPr="00585379" w:rsidRDefault="00AB17D7" w:rsidP="00585379">
      <w:pPr>
        <w:numPr>
          <w:ilvl w:val="0"/>
          <w:numId w:val="1"/>
        </w:numPr>
        <w:spacing w:after="0" w:line="240" w:lineRule="auto"/>
        <w:ind w:left="0"/>
        <w:rPr>
          <w:rFonts w:ascii="Times New Roman" w:eastAsia="Times New Roman" w:hAnsi="Times New Roman" w:cs="Times New Roman"/>
          <w:sz w:val="20"/>
          <w:szCs w:val="20"/>
          <w:lang w:val="kk-KZ" w:eastAsia="ru-RU"/>
        </w:rPr>
      </w:pPr>
      <w:r w:rsidRPr="00585379">
        <w:rPr>
          <w:rFonts w:ascii="Times New Roman" w:eastAsia="Times New Roman" w:hAnsi="Times New Roman" w:cs="Times New Roman"/>
          <w:b/>
          <w:bCs/>
          <w:sz w:val="20"/>
          <w:szCs w:val="20"/>
          <w:lang w:val="kk-KZ" w:eastAsia="ru-RU"/>
        </w:rPr>
        <w:t>Сабақтың эмоционалды әсерін күшейту</w:t>
      </w:r>
      <w:r w:rsidRPr="00585379">
        <w:rPr>
          <w:rFonts w:ascii="Times New Roman" w:eastAsia="Times New Roman" w:hAnsi="Times New Roman" w:cs="Times New Roman"/>
          <w:sz w:val="20"/>
          <w:szCs w:val="20"/>
          <w:lang w:val="kk-KZ" w:eastAsia="ru-RU"/>
        </w:rPr>
        <w:t>. Әңгімелеу, музыка, көрнекі құралдар арқылы сабақтың эмоционалды әсерін арттыру арқылы оқушылардың қызығушылығын арттыруға болады.</w:t>
      </w:r>
    </w:p>
    <w:p w14:paraId="61BBF0B9" w14:textId="77777777" w:rsidR="00AB17D7" w:rsidRPr="00585379" w:rsidRDefault="00AB17D7" w:rsidP="00585379">
      <w:pPr>
        <w:numPr>
          <w:ilvl w:val="0"/>
          <w:numId w:val="1"/>
        </w:numPr>
        <w:spacing w:after="0" w:line="240" w:lineRule="auto"/>
        <w:ind w:left="0"/>
        <w:rPr>
          <w:rFonts w:ascii="Times New Roman" w:eastAsia="Times New Roman" w:hAnsi="Times New Roman" w:cs="Times New Roman"/>
          <w:sz w:val="20"/>
          <w:szCs w:val="20"/>
          <w:lang w:val="kk-KZ" w:eastAsia="ru-RU"/>
        </w:rPr>
      </w:pPr>
      <w:r w:rsidRPr="00585379">
        <w:rPr>
          <w:rFonts w:ascii="Times New Roman" w:eastAsia="Times New Roman" w:hAnsi="Times New Roman" w:cs="Times New Roman"/>
          <w:b/>
          <w:bCs/>
          <w:sz w:val="20"/>
          <w:szCs w:val="20"/>
          <w:lang w:val="kk-KZ" w:eastAsia="ru-RU"/>
        </w:rPr>
        <w:t>Оқушылардың таңдау еркіндігін қамтамасыз ету</w:t>
      </w:r>
      <w:r w:rsidRPr="00585379">
        <w:rPr>
          <w:rFonts w:ascii="Times New Roman" w:eastAsia="Times New Roman" w:hAnsi="Times New Roman" w:cs="Times New Roman"/>
          <w:sz w:val="20"/>
          <w:szCs w:val="20"/>
          <w:lang w:val="kk-KZ" w:eastAsia="ru-RU"/>
        </w:rPr>
        <w:t>. Зерттеу жұмыстарын және жеке таңдауларды енгізу оқушылардың өздеріне деген жауапкершілікті арттырып, оқу үдерісіне белсенді қатысуға ынталандырады.</w:t>
      </w:r>
    </w:p>
    <w:p w14:paraId="020EC84C"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1.2. </w:t>
      </w:r>
      <w:proofErr w:type="spellStart"/>
      <w:r w:rsidRPr="00585379">
        <w:rPr>
          <w:rFonts w:ascii="Times New Roman" w:eastAsia="Times New Roman" w:hAnsi="Times New Roman" w:cs="Times New Roman"/>
          <w:b/>
          <w:bCs/>
          <w:sz w:val="20"/>
          <w:szCs w:val="20"/>
          <w:lang w:eastAsia="ru-RU"/>
        </w:rPr>
        <w:t>Белсенді</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оқыту</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әдістері</w:t>
      </w:r>
      <w:proofErr w:type="spellEnd"/>
      <w:r w:rsidRPr="00585379">
        <w:rPr>
          <w:rFonts w:ascii="Times New Roman" w:eastAsia="Times New Roman" w:hAnsi="Times New Roman" w:cs="Times New Roman"/>
          <w:b/>
          <w:bCs/>
          <w:sz w:val="20"/>
          <w:szCs w:val="20"/>
          <w:lang w:eastAsia="ru-RU"/>
        </w:rPr>
        <w:t xml:space="preserve">: теория </w:t>
      </w:r>
      <w:proofErr w:type="spellStart"/>
      <w:r w:rsidRPr="00585379">
        <w:rPr>
          <w:rFonts w:ascii="Times New Roman" w:eastAsia="Times New Roman" w:hAnsi="Times New Roman" w:cs="Times New Roman"/>
          <w:b/>
          <w:bCs/>
          <w:sz w:val="20"/>
          <w:szCs w:val="20"/>
          <w:lang w:eastAsia="ru-RU"/>
        </w:rPr>
        <w:t>және</w:t>
      </w:r>
      <w:proofErr w:type="spellEnd"/>
      <w:r w:rsidRPr="00585379">
        <w:rPr>
          <w:rFonts w:ascii="Times New Roman" w:eastAsia="Times New Roman" w:hAnsi="Times New Roman" w:cs="Times New Roman"/>
          <w:b/>
          <w:bCs/>
          <w:sz w:val="20"/>
          <w:szCs w:val="20"/>
          <w:lang w:eastAsia="ru-RU"/>
        </w:rPr>
        <w:t xml:space="preserve"> практика</w:t>
      </w:r>
    </w:p>
    <w:p w14:paraId="0C26ABFB"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Белсенді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өздігінен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білім</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сыни</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ойлауды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қалыптастыруға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бағытталған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w:t>
      </w:r>
      <w:proofErr w:type="spellEnd"/>
      <w:r w:rsidRPr="00585379">
        <w:rPr>
          <w:rFonts w:ascii="Times New Roman" w:eastAsia="Times New Roman" w:hAnsi="Times New Roman" w:cs="Times New Roman"/>
          <w:sz w:val="20"/>
          <w:szCs w:val="20"/>
          <w:lang w:eastAsia="ru-RU"/>
        </w:rPr>
        <w:t>:</w:t>
      </w:r>
    </w:p>
    <w:p w14:paraId="42A081A5" w14:textId="77777777" w:rsidR="00AB17D7" w:rsidRPr="00585379" w:rsidRDefault="00AB17D7" w:rsidP="0058537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белсенді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қатысушыларға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айналдырады</w:t>
      </w:r>
      <w:proofErr w:type="spellEnd"/>
      <w:r w:rsidRPr="00585379">
        <w:rPr>
          <w:rFonts w:ascii="Times New Roman" w:eastAsia="Times New Roman" w:hAnsi="Times New Roman" w:cs="Times New Roman"/>
          <w:sz w:val="20"/>
          <w:szCs w:val="20"/>
          <w:lang w:eastAsia="ru-RU"/>
        </w:rPr>
        <w:t>;</w:t>
      </w:r>
    </w:p>
    <w:p w14:paraId="229A7006" w14:textId="77777777" w:rsidR="00AB17D7" w:rsidRPr="00585379" w:rsidRDefault="00AB17D7" w:rsidP="0058537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Оқу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материалын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тереңірек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меңгеруге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ықпал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етеді</w:t>
      </w:r>
      <w:proofErr w:type="spellEnd"/>
      <w:r w:rsidRPr="00585379">
        <w:rPr>
          <w:rFonts w:ascii="Times New Roman" w:eastAsia="Times New Roman" w:hAnsi="Times New Roman" w:cs="Times New Roman"/>
          <w:sz w:val="20"/>
          <w:szCs w:val="20"/>
          <w:lang w:eastAsia="ru-RU"/>
        </w:rPr>
        <w:t>;</w:t>
      </w:r>
    </w:p>
    <w:p w14:paraId="19C85F9D" w14:textId="77777777" w:rsidR="00AB17D7" w:rsidRPr="00585379" w:rsidRDefault="00AB17D7" w:rsidP="0058537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практикалық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дағдыларын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жетілдіреді</w:t>
      </w:r>
      <w:proofErr w:type="spellEnd"/>
      <w:r w:rsidRPr="00585379">
        <w:rPr>
          <w:rFonts w:ascii="Times New Roman" w:eastAsia="Times New Roman" w:hAnsi="Times New Roman" w:cs="Times New Roman"/>
          <w:sz w:val="20"/>
          <w:szCs w:val="20"/>
          <w:lang w:eastAsia="ru-RU"/>
        </w:rPr>
        <w:t>.</w:t>
      </w:r>
    </w:p>
    <w:p w14:paraId="3708BDD0"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әдістердің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ішінде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диалогтық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топтық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жұмыс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проблемалық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интерактивті</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технологиялар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өте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тиімді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болып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табылады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Мысалы</w:t>
      </w:r>
      <w:proofErr w:type="spellEnd"/>
      <w:r w:rsidRPr="00585379">
        <w:rPr>
          <w:rFonts w:ascii="Times New Roman" w:eastAsia="Times New Roman" w:hAnsi="Times New Roman" w:cs="Times New Roman"/>
          <w:sz w:val="20"/>
          <w:szCs w:val="20"/>
          <w:lang w:eastAsia="ru-RU"/>
        </w:rPr>
        <w:t>, "</w:t>
      </w:r>
      <w:proofErr w:type="spellStart"/>
      <w:r w:rsidRPr="00585379">
        <w:rPr>
          <w:rFonts w:ascii="Times New Roman" w:eastAsia="Times New Roman" w:hAnsi="Times New Roman" w:cs="Times New Roman"/>
          <w:sz w:val="20"/>
          <w:szCs w:val="20"/>
          <w:lang w:eastAsia="ru-RU"/>
        </w:rPr>
        <w:t>Ойлан</w:t>
      </w:r>
      <w:proofErr w:type="spellEnd"/>
      <w:r w:rsidRPr="00585379">
        <w:rPr>
          <w:rFonts w:ascii="Times New Roman" w:eastAsia="Times New Roman" w:hAnsi="Times New Roman" w:cs="Times New Roman"/>
          <w:sz w:val="20"/>
          <w:szCs w:val="20"/>
          <w:lang w:eastAsia="ru-RU"/>
        </w:rPr>
        <w:t xml:space="preserve"> – </w:t>
      </w:r>
      <w:proofErr w:type="spellStart"/>
      <w:r w:rsidRPr="00585379">
        <w:rPr>
          <w:rFonts w:ascii="Times New Roman" w:eastAsia="Times New Roman" w:hAnsi="Times New Roman" w:cs="Times New Roman"/>
          <w:sz w:val="20"/>
          <w:szCs w:val="20"/>
          <w:lang w:eastAsia="ru-RU"/>
        </w:rPr>
        <w:t>жұптас</w:t>
      </w:r>
      <w:proofErr w:type="spellEnd"/>
      <w:r w:rsidRPr="00585379">
        <w:rPr>
          <w:rFonts w:ascii="Times New Roman" w:eastAsia="Times New Roman" w:hAnsi="Times New Roman" w:cs="Times New Roman"/>
          <w:sz w:val="20"/>
          <w:szCs w:val="20"/>
          <w:lang w:eastAsia="ru-RU"/>
        </w:rPr>
        <w:t xml:space="preserve"> – </w:t>
      </w:r>
      <w:proofErr w:type="spellStart"/>
      <w:r w:rsidRPr="00585379">
        <w:rPr>
          <w:rFonts w:ascii="Times New Roman" w:eastAsia="Times New Roman" w:hAnsi="Times New Roman" w:cs="Times New Roman"/>
          <w:sz w:val="20"/>
          <w:szCs w:val="20"/>
          <w:lang w:eastAsia="ru-RU"/>
        </w:rPr>
        <w:t>бөліс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немесе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Сократтық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сұхбат</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бір-бірімен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пікір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алмасуына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мүмкіндік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береді</w:t>
      </w:r>
      <w:proofErr w:type="spellEnd"/>
      <w:r w:rsidRPr="00585379">
        <w:rPr>
          <w:rFonts w:ascii="Times New Roman" w:eastAsia="Times New Roman" w:hAnsi="Times New Roman" w:cs="Times New Roman"/>
          <w:sz w:val="20"/>
          <w:szCs w:val="20"/>
          <w:lang w:eastAsia="ru-RU"/>
        </w:rPr>
        <w:t>.</w:t>
      </w:r>
    </w:p>
    <w:p w14:paraId="65669BBE"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1.3. </w:t>
      </w:r>
      <w:proofErr w:type="spellStart"/>
      <w:r w:rsidRPr="00585379">
        <w:rPr>
          <w:rFonts w:ascii="Times New Roman" w:eastAsia="Times New Roman" w:hAnsi="Times New Roman" w:cs="Times New Roman"/>
          <w:b/>
          <w:bCs/>
          <w:sz w:val="20"/>
          <w:szCs w:val="20"/>
          <w:lang w:eastAsia="ru-RU"/>
        </w:rPr>
        <w:t>Интерактивті</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оқыту</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технологиялары</w:t>
      </w:r>
      <w:proofErr w:type="spellEnd"/>
    </w:p>
    <w:p w14:paraId="2C71B74B"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Интерактивті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белсенді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қатысуын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қамтамасыз</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ететін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тәсілі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ойлау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топтық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жұмысқа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өзара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пікір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алмасуға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бағытталған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Интерактивті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ішінде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диалогтық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r w:rsidRPr="00585379">
        <w:rPr>
          <w:rFonts w:ascii="Times New Roman" w:eastAsia="Times New Roman" w:hAnsi="Times New Roman" w:cs="Times New Roman"/>
          <w:b/>
          <w:bCs/>
          <w:sz w:val="20"/>
          <w:szCs w:val="20"/>
          <w:lang w:eastAsia="ru-RU"/>
        </w:rPr>
        <w:t>геймификация</w:t>
      </w:r>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r w:rsidRPr="00585379">
        <w:rPr>
          <w:rFonts w:ascii="Times New Roman" w:eastAsia="Times New Roman" w:hAnsi="Times New Roman" w:cs="Times New Roman"/>
          <w:b/>
          <w:bCs/>
          <w:sz w:val="20"/>
          <w:szCs w:val="20"/>
          <w:lang w:eastAsia="ru-RU"/>
        </w:rPr>
        <w:t>онлайн-</w:t>
      </w:r>
      <w:proofErr w:type="spellStart"/>
      <w:r w:rsidRPr="00585379">
        <w:rPr>
          <w:rFonts w:ascii="Times New Roman" w:eastAsia="Times New Roman" w:hAnsi="Times New Roman" w:cs="Times New Roman"/>
          <w:b/>
          <w:bCs/>
          <w:sz w:val="20"/>
          <w:szCs w:val="20"/>
          <w:lang w:eastAsia="ru-RU"/>
        </w:rPr>
        <w:t>құралдар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үлкен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маңызға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ие</w:t>
      </w:r>
      <w:proofErr w:type="spellEnd"/>
      <w:r w:rsidRPr="00585379">
        <w:rPr>
          <w:rFonts w:ascii="Times New Roman" w:eastAsia="Times New Roman" w:hAnsi="Times New Roman" w:cs="Times New Roman"/>
          <w:sz w:val="20"/>
          <w:szCs w:val="20"/>
          <w:lang w:eastAsia="ru-RU"/>
        </w:rPr>
        <w:t>.</w:t>
      </w:r>
    </w:p>
    <w:p w14:paraId="219187F9"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Интерактивті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қызығушылығын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арттырып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өздігінен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зерттеуге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сұрақ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қоюға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жаңа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идеяларды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ашуға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ынталандырады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Виртуалды</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шындық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немесе</w:t>
      </w:r>
      <w:proofErr w:type="spellEnd"/>
      <w:r w:rsidRPr="00585379">
        <w:rPr>
          <w:rFonts w:ascii="Times New Roman" w:eastAsia="Times New Roman" w:hAnsi="Times New Roman" w:cs="Times New Roman"/>
          <w:sz w:val="20"/>
          <w:szCs w:val="20"/>
          <w:lang w:eastAsia="ru-RU"/>
        </w:rPr>
        <w:t xml:space="preserve"> </w:t>
      </w:r>
      <w:r w:rsidRPr="00585379">
        <w:rPr>
          <w:rFonts w:ascii="Times New Roman" w:eastAsia="Times New Roman" w:hAnsi="Times New Roman" w:cs="Times New Roman"/>
          <w:b/>
          <w:bCs/>
          <w:sz w:val="20"/>
          <w:szCs w:val="20"/>
          <w:lang w:eastAsia="ru-RU"/>
        </w:rPr>
        <w:t xml:space="preserve">онлайн </w:t>
      </w:r>
      <w:proofErr w:type="spellStart"/>
      <w:r w:rsidRPr="00585379">
        <w:rPr>
          <w:rFonts w:ascii="Times New Roman" w:eastAsia="Times New Roman" w:hAnsi="Times New Roman" w:cs="Times New Roman"/>
          <w:b/>
          <w:bCs/>
          <w:sz w:val="20"/>
          <w:szCs w:val="20"/>
          <w:lang w:eastAsia="ru-RU"/>
        </w:rPr>
        <w:t>платформалар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арқылы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білім</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білім</w:t>
      </w:r>
      <w:proofErr w:type="spellEnd"/>
      <w:r w:rsidRPr="00585379">
        <w:rPr>
          <w:rFonts w:ascii="Times New Roman" w:eastAsia="Times New Roman" w:hAnsi="Times New Roman" w:cs="Times New Roman"/>
          <w:sz w:val="20"/>
          <w:szCs w:val="20"/>
          <w:lang w:eastAsia="ru-RU"/>
        </w:rPr>
        <w:t xml:space="preserve"> беру </w:t>
      </w:r>
      <w:proofErr w:type="spellStart"/>
      <w:r w:rsidRPr="00585379">
        <w:rPr>
          <w:rFonts w:ascii="Times New Roman" w:eastAsia="Times New Roman" w:hAnsi="Times New Roman" w:cs="Times New Roman"/>
          <w:sz w:val="20"/>
          <w:szCs w:val="20"/>
          <w:lang w:eastAsia="ru-RU"/>
        </w:rPr>
        <w:t>процесін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қызықты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әрі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динамикалы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етеді</w:t>
      </w:r>
      <w:proofErr w:type="spellEnd"/>
      <w:r w:rsidRPr="00585379">
        <w:rPr>
          <w:rFonts w:ascii="Times New Roman" w:eastAsia="Times New Roman" w:hAnsi="Times New Roman" w:cs="Times New Roman"/>
          <w:sz w:val="20"/>
          <w:szCs w:val="20"/>
          <w:lang w:eastAsia="ru-RU"/>
        </w:rPr>
        <w:t>.</w:t>
      </w:r>
    </w:p>
    <w:p w14:paraId="671A191F"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lastRenderedPageBreak/>
        <w:t xml:space="preserve">1.4. </w:t>
      </w:r>
      <w:proofErr w:type="spellStart"/>
      <w:r w:rsidRPr="00585379">
        <w:rPr>
          <w:rFonts w:ascii="Times New Roman" w:eastAsia="Times New Roman" w:hAnsi="Times New Roman" w:cs="Times New Roman"/>
          <w:b/>
          <w:bCs/>
          <w:sz w:val="20"/>
          <w:szCs w:val="20"/>
          <w:lang w:eastAsia="ru-RU"/>
        </w:rPr>
        <w:t>Жобалық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және</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проблемалық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оқыту</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әдістері</w:t>
      </w:r>
      <w:proofErr w:type="spellEnd"/>
    </w:p>
    <w:p w14:paraId="6F42A6E8"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Жобалық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проблемалық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тек </w:t>
      </w:r>
      <w:proofErr w:type="spellStart"/>
      <w:r w:rsidRPr="00585379">
        <w:rPr>
          <w:rFonts w:ascii="Times New Roman" w:eastAsia="Times New Roman" w:hAnsi="Times New Roman" w:cs="Times New Roman"/>
          <w:sz w:val="20"/>
          <w:szCs w:val="20"/>
          <w:lang w:eastAsia="ru-RU"/>
        </w:rPr>
        <w:t>ақпарат</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қабылдаушы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емес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мәселені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шешуші</w:t>
      </w:r>
      <w:proofErr w:type="spellEnd"/>
      <w:r w:rsidRPr="00585379">
        <w:rPr>
          <w:rFonts w:ascii="Times New Roman" w:eastAsia="Times New Roman" w:hAnsi="Times New Roman" w:cs="Times New Roman"/>
          <w:sz w:val="20"/>
          <w:szCs w:val="20"/>
          <w:lang w:eastAsia="ru-RU"/>
        </w:rPr>
        <w:t xml:space="preserve"> субъект </w:t>
      </w:r>
      <w:proofErr w:type="spellStart"/>
      <w:r w:rsidRPr="00585379">
        <w:rPr>
          <w:rFonts w:ascii="Times New Roman" w:eastAsia="Times New Roman" w:hAnsi="Times New Roman" w:cs="Times New Roman"/>
          <w:sz w:val="20"/>
          <w:szCs w:val="20"/>
          <w:lang w:eastAsia="ru-RU"/>
        </w:rPr>
        <w:t>ретінде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қалыптастыруға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бағытталған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Жобалық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нақты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өмірлік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мәселелермен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таныстырып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шешімдерін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табуға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мүмкіндік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береді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зерттеушілік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дағдыларын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өздігінен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білім</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арттырады</w:t>
      </w:r>
      <w:proofErr w:type="spellEnd"/>
      <w:r w:rsidRPr="00585379">
        <w:rPr>
          <w:rFonts w:ascii="Times New Roman" w:eastAsia="Times New Roman" w:hAnsi="Times New Roman" w:cs="Times New Roman"/>
          <w:sz w:val="20"/>
          <w:szCs w:val="20"/>
          <w:lang w:eastAsia="ru-RU"/>
        </w:rPr>
        <w:t>.</w:t>
      </w:r>
    </w:p>
    <w:p w14:paraId="6B09FAA7"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2 БӨЛІМ. СЫНЫПТА ОҚУШЫЛАРДЫ БЕЛСЕНДІ ТАРТУ ӘДІСТЕРІ</w:t>
      </w:r>
    </w:p>
    <w:p w14:paraId="78E1D9EB"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2.1. </w:t>
      </w:r>
      <w:proofErr w:type="spellStart"/>
      <w:r w:rsidRPr="00585379">
        <w:rPr>
          <w:rFonts w:ascii="Times New Roman" w:eastAsia="Times New Roman" w:hAnsi="Times New Roman" w:cs="Times New Roman"/>
          <w:b/>
          <w:bCs/>
          <w:sz w:val="20"/>
          <w:szCs w:val="20"/>
          <w:lang w:eastAsia="ru-RU"/>
        </w:rPr>
        <w:t>Топтық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және</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жұптық</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жұмыс</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әдістері</w:t>
      </w:r>
      <w:proofErr w:type="spellEnd"/>
    </w:p>
    <w:p w14:paraId="0B71F2F4"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Топтық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жұптық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жұмыс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әлеуметтік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дағдыларын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бірлесіп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жұмыс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істеуге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мәселелерді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топта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шешуге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үйретеді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Мұндай</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бір-бірімен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қарым-қатынасын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нығайтып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ынтымақтастық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орнатуға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көмектеседі</w:t>
      </w:r>
      <w:proofErr w:type="spellEnd"/>
      <w:r w:rsidRPr="00585379">
        <w:rPr>
          <w:rFonts w:ascii="Times New Roman" w:eastAsia="Times New Roman" w:hAnsi="Times New Roman" w:cs="Times New Roman"/>
          <w:sz w:val="20"/>
          <w:szCs w:val="20"/>
          <w:lang w:eastAsia="ru-RU"/>
        </w:rPr>
        <w:t>.</w:t>
      </w:r>
    </w:p>
    <w:p w14:paraId="2D822161"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2.2. </w:t>
      </w:r>
      <w:proofErr w:type="spellStart"/>
      <w:r w:rsidRPr="00585379">
        <w:rPr>
          <w:rFonts w:ascii="Times New Roman" w:eastAsia="Times New Roman" w:hAnsi="Times New Roman" w:cs="Times New Roman"/>
          <w:b/>
          <w:bCs/>
          <w:sz w:val="20"/>
          <w:szCs w:val="20"/>
          <w:lang w:eastAsia="ru-RU"/>
        </w:rPr>
        <w:t>Ойын</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арқылы</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оқыту</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тәсілдері</w:t>
      </w:r>
      <w:proofErr w:type="spellEnd"/>
    </w:p>
    <w:p w14:paraId="74475C8E"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Ойын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арқылы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сабаққа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деген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ынтасын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арттырады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Ойындар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белсенді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қылып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материалды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жеңіл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меңгеруге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көмектеседі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Рөлдік</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ойындар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r w:rsidRPr="00585379">
        <w:rPr>
          <w:rFonts w:ascii="Times New Roman" w:eastAsia="Times New Roman" w:hAnsi="Times New Roman" w:cs="Times New Roman"/>
          <w:b/>
          <w:bCs/>
          <w:sz w:val="20"/>
          <w:szCs w:val="20"/>
          <w:lang w:eastAsia="ru-RU"/>
        </w:rPr>
        <w:t>квест-</w:t>
      </w:r>
      <w:proofErr w:type="spellStart"/>
      <w:r w:rsidRPr="00585379">
        <w:rPr>
          <w:rFonts w:ascii="Times New Roman" w:eastAsia="Times New Roman" w:hAnsi="Times New Roman" w:cs="Times New Roman"/>
          <w:b/>
          <w:bCs/>
          <w:sz w:val="20"/>
          <w:szCs w:val="20"/>
          <w:lang w:eastAsia="ru-RU"/>
        </w:rPr>
        <w:t>сабақтар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жаңа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жағдайлармен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таныстырып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ашады</w:t>
      </w:r>
      <w:proofErr w:type="spellEnd"/>
      <w:r w:rsidRPr="00585379">
        <w:rPr>
          <w:rFonts w:ascii="Times New Roman" w:eastAsia="Times New Roman" w:hAnsi="Times New Roman" w:cs="Times New Roman"/>
          <w:sz w:val="20"/>
          <w:szCs w:val="20"/>
          <w:lang w:eastAsia="ru-RU"/>
        </w:rPr>
        <w:t>.</w:t>
      </w:r>
    </w:p>
    <w:p w14:paraId="70B69703"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2.3. Кейс-стади </w:t>
      </w:r>
      <w:proofErr w:type="spellStart"/>
      <w:r w:rsidRPr="00585379">
        <w:rPr>
          <w:rFonts w:ascii="Times New Roman" w:eastAsia="Times New Roman" w:hAnsi="Times New Roman" w:cs="Times New Roman"/>
          <w:b/>
          <w:bCs/>
          <w:sz w:val="20"/>
          <w:szCs w:val="20"/>
          <w:lang w:eastAsia="ru-RU"/>
        </w:rPr>
        <w:t>және</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рөлдік</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ойындар</w:t>
      </w:r>
      <w:proofErr w:type="spellEnd"/>
    </w:p>
    <w:p w14:paraId="27CC4FCB"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sz w:val="20"/>
          <w:szCs w:val="20"/>
          <w:lang w:eastAsia="ru-RU"/>
        </w:rPr>
        <w:t xml:space="preserve">Кейс-стади </w:t>
      </w:r>
      <w:proofErr w:type="spellStart"/>
      <w:r w:rsidRPr="00585379">
        <w:rPr>
          <w:rFonts w:ascii="Times New Roman" w:eastAsia="Times New Roman" w:hAnsi="Times New Roman" w:cs="Times New Roman"/>
          <w:sz w:val="20"/>
          <w:szCs w:val="20"/>
          <w:lang w:eastAsia="ru-RU"/>
        </w:rPr>
        <w:t>әдісі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нақты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өмірден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алынған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мәселелерді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шешуге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бағытталған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сыни</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ойлауға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мәселелерді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талдауға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шешім</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қабылдауға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үйретеді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Рөлдік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ойындар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әртүрлі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рөлдерде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көріп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жан-жақты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ойлау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дамытады</w:t>
      </w:r>
      <w:proofErr w:type="spellEnd"/>
      <w:r w:rsidRPr="00585379">
        <w:rPr>
          <w:rFonts w:ascii="Times New Roman" w:eastAsia="Times New Roman" w:hAnsi="Times New Roman" w:cs="Times New Roman"/>
          <w:sz w:val="20"/>
          <w:szCs w:val="20"/>
          <w:lang w:eastAsia="ru-RU"/>
        </w:rPr>
        <w:t>.</w:t>
      </w:r>
    </w:p>
    <w:p w14:paraId="641DE268"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2.4. </w:t>
      </w:r>
      <w:proofErr w:type="spellStart"/>
      <w:r w:rsidRPr="00585379">
        <w:rPr>
          <w:rFonts w:ascii="Times New Roman" w:eastAsia="Times New Roman" w:hAnsi="Times New Roman" w:cs="Times New Roman"/>
          <w:b/>
          <w:bCs/>
          <w:sz w:val="20"/>
          <w:szCs w:val="20"/>
          <w:lang w:eastAsia="ru-RU"/>
        </w:rPr>
        <w:t>Дебаттар</w:t>
      </w:r>
      <w:proofErr w:type="spellEnd"/>
      <w:r w:rsidRPr="00585379">
        <w:rPr>
          <w:rFonts w:ascii="Times New Roman" w:eastAsia="Times New Roman" w:hAnsi="Times New Roman" w:cs="Times New Roman"/>
          <w:b/>
          <w:bCs/>
          <w:sz w:val="20"/>
          <w:szCs w:val="20"/>
          <w:lang w:eastAsia="ru-RU"/>
        </w:rPr>
        <w:t xml:space="preserve"> мен </w:t>
      </w:r>
      <w:proofErr w:type="spellStart"/>
      <w:r w:rsidRPr="00585379">
        <w:rPr>
          <w:rFonts w:ascii="Times New Roman" w:eastAsia="Times New Roman" w:hAnsi="Times New Roman" w:cs="Times New Roman"/>
          <w:b/>
          <w:bCs/>
          <w:sz w:val="20"/>
          <w:szCs w:val="20"/>
          <w:lang w:eastAsia="ru-RU"/>
        </w:rPr>
        <w:t>пікірталас</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әдістері</w:t>
      </w:r>
      <w:proofErr w:type="spellEnd"/>
    </w:p>
    <w:p w14:paraId="69838A71"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Дебаттар</w:t>
      </w:r>
      <w:proofErr w:type="spellEnd"/>
      <w:r w:rsidRPr="00585379">
        <w:rPr>
          <w:rFonts w:ascii="Times New Roman" w:eastAsia="Times New Roman" w:hAnsi="Times New Roman" w:cs="Times New Roman"/>
          <w:sz w:val="20"/>
          <w:szCs w:val="20"/>
          <w:lang w:eastAsia="ru-RU"/>
        </w:rPr>
        <w:t xml:space="preserve"> мен </w:t>
      </w:r>
      <w:proofErr w:type="spellStart"/>
      <w:r w:rsidRPr="00585379">
        <w:rPr>
          <w:rFonts w:ascii="Times New Roman" w:eastAsia="Times New Roman" w:hAnsi="Times New Roman" w:cs="Times New Roman"/>
          <w:sz w:val="20"/>
          <w:szCs w:val="20"/>
          <w:lang w:eastAsia="ru-RU"/>
        </w:rPr>
        <w:t>пікірталастар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дәлелді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пікір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айтуға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логикалық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ойлауға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пікірін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қорғауға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үйретеді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сыни</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ойлауға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дағдыландырып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коммуникативтік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дағдыларын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жетілдіреді</w:t>
      </w:r>
      <w:proofErr w:type="spellEnd"/>
      <w:r w:rsidRPr="00585379">
        <w:rPr>
          <w:rFonts w:ascii="Times New Roman" w:eastAsia="Times New Roman" w:hAnsi="Times New Roman" w:cs="Times New Roman"/>
          <w:sz w:val="20"/>
          <w:szCs w:val="20"/>
          <w:lang w:eastAsia="ru-RU"/>
        </w:rPr>
        <w:t>.</w:t>
      </w:r>
    </w:p>
    <w:p w14:paraId="76630902"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3 БӨЛІМ. ОҚУШЫЛАРДЫ ШЫҒАРМАШЫЛЫҚҚА БАУЛУ ӘДІСТЕРІ</w:t>
      </w:r>
    </w:p>
    <w:p w14:paraId="505D8A83"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3.1. </w:t>
      </w:r>
      <w:proofErr w:type="spellStart"/>
      <w:r w:rsidRPr="00585379">
        <w:rPr>
          <w:rFonts w:ascii="Times New Roman" w:eastAsia="Times New Roman" w:hAnsi="Times New Roman" w:cs="Times New Roman"/>
          <w:b/>
          <w:bCs/>
          <w:sz w:val="20"/>
          <w:szCs w:val="20"/>
          <w:lang w:eastAsia="ru-RU"/>
        </w:rPr>
        <w:t>Креативті</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ойлауды</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дамытуға</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арналған</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әдістер</w:t>
      </w:r>
      <w:proofErr w:type="spellEnd"/>
    </w:p>
    <w:p w14:paraId="2F9795F0"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үшін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креативті</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ойлау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қолдану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қажет</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жаңа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идеялар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туғызуына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мәселені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түрлі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қырынан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шешуіне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мүмкіндік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береді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Миға</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шабуыл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әңгімелеу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арқылы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өздерінің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әлеуеттерін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аша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алады</w:t>
      </w:r>
      <w:proofErr w:type="spellEnd"/>
      <w:r w:rsidRPr="00585379">
        <w:rPr>
          <w:rFonts w:ascii="Times New Roman" w:eastAsia="Times New Roman" w:hAnsi="Times New Roman" w:cs="Times New Roman"/>
          <w:sz w:val="20"/>
          <w:szCs w:val="20"/>
          <w:lang w:eastAsia="ru-RU"/>
        </w:rPr>
        <w:t>.</w:t>
      </w:r>
    </w:p>
    <w:p w14:paraId="655FE390"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3.2. </w:t>
      </w:r>
      <w:proofErr w:type="spellStart"/>
      <w:r w:rsidRPr="00585379">
        <w:rPr>
          <w:rFonts w:ascii="Times New Roman" w:eastAsia="Times New Roman" w:hAnsi="Times New Roman" w:cs="Times New Roman"/>
          <w:b/>
          <w:bCs/>
          <w:sz w:val="20"/>
          <w:szCs w:val="20"/>
          <w:lang w:eastAsia="ru-RU"/>
        </w:rPr>
        <w:t>Әңгімелеу</w:t>
      </w:r>
      <w:proofErr w:type="spellEnd"/>
      <w:r w:rsidRPr="00585379">
        <w:rPr>
          <w:rFonts w:ascii="Times New Roman" w:eastAsia="Times New Roman" w:hAnsi="Times New Roman" w:cs="Times New Roman"/>
          <w:b/>
          <w:bCs/>
          <w:sz w:val="20"/>
          <w:szCs w:val="20"/>
          <w:lang w:eastAsia="ru-RU"/>
        </w:rPr>
        <w:t xml:space="preserve">, сторителлинг </w:t>
      </w:r>
      <w:proofErr w:type="spellStart"/>
      <w:r w:rsidRPr="00585379">
        <w:rPr>
          <w:rFonts w:ascii="Times New Roman" w:eastAsia="Times New Roman" w:hAnsi="Times New Roman" w:cs="Times New Roman"/>
          <w:b/>
          <w:bCs/>
          <w:sz w:val="20"/>
          <w:szCs w:val="20"/>
          <w:lang w:eastAsia="ru-RU"/>
        </w:rPr>
        <w:t>және</w:t>
      </w:r>
      <w:proofErr w:type="spellEnd"/>
      <w:r w:rsidRPr="00585379">
        <w:rPr>
          <w:rFonts w:ascii="Times New Roman" w:eastAsia="Times New Roman" w:hAnsi="Times New Roman" w:cs="Times New Roman"/>
          <w:b/>
          <w:bCs/>
          <w:sz w:val="20"/>
          <w:szCs w:val="20"/>
          <w:lang w:eastAsia="ru-RU"/>
        </w:rPr>
        <w:t xml:space="preserve"> драматизация</w:t>
      </w:r>
    </w:p>
    <w:p w14:paraId="2AAA012D"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Сторителлинг</w:t>
      </w:r>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әңгімелеу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сабақ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барысында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қызықтырудың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тиімді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жолы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болып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табылады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елестету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дамытады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Сонымен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қатар</w:t>
      </w:r>
      <w:proofErr w:type="spellEnd"/>
      <w:r w:rsidRPr="00585379">
        <w:rPr>
          <w:rFonts w:ascii="Times New Roman" w:eastAsia="Times New Roman" w:hAnsi="Times New Roman" w:cs="Times New Roman"/>
          <w:sz w:val="20"/>
          <w:szCs w:val="20"/>
          <w:lang w:eastAsia="ru-RU"/>
        </w:rPr>
        <w:t xml:space="preserve">, </w:t>
      </w:r>
      <w:r w:rsidRPr="00585379">
        <w:rPr>
          <w:rFonts w:ascii="Times New Roman" w:eastAsia="Times New Roman" w:hAnsi="Times New Roman" w:cs="Times New Roman"/>
          <w:b/>
          <w:bCs/>
          <w:sz w:val="20"/>
          <w:szCs w:val="20"/>
          <w:lang w:eastAsia="ru-RU"/>
        </w:rPr>
        <w:t>драматизация</w:t>
      </w:r>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арқылы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материалын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актерлік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өнермен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біріктіріп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қызықты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түрде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түсініп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ойларын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тұрғыдан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жеткізеді</w:t>
      </w:r>
      <w:proofErr w:type="spellEnd"/>
      <w:r w:rsidRPr="00585379">
        <w:rPr>
          <w:rFonts w:ascii="Times New Roman" w:eastAsia="Times New Roman" w:hAnsi="Times New Roman" w:cs="Times New Roman"/>
          <w:sz w:val="20"/>
          <w:szCs w:val="20"/>
          <w:lang w:eastAsia="ru-RU"/>
        </w:rPr>
        <w:t>.</w:t>
      </w:r>
    </w:p>
    <w:p w14:paraId="56FBEA79"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3.3. </w:t>
      </w:r>
      <w:proofErr w:type="spellStart"/>
      <w:r w:rsidRPr="00585379">
        <w:rPr>
          <w:rFonts w:ascii="Times New Roman" w:eastAsia="Times New Roman" w:hAnsi="Times New Roman" w:cs="Times New Roman"/>
          <w:b/>
          <w:bCs/>
          <w:sz w:val="20"/>
          <w:szCs w:val="20"/>
          <w:lang w:eastAsia="ru-RU"/>
        </w:rPr>
        <w:t>Оқушылардың</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зерттеушілік</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дағдыларын</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қалыптастыру</w:t>
      </w:r>
      <w:proofErr w:type="spellEnd"/>
    </w:p>
    <w:p w14:paraId="195EF69B"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зерттеушілік</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дағдыларын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үшін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ғылыми</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жұмыстарға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зерттеу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тапсырмаларына</w:t>
      </w:r>
      <w:proofErr w:type="spellEnd"/>
      <w:r w:rsidRPr="00585379">
        <w:rPr>
          <w:rFonts w:ascii="Times New Roman" w:eastAsia="Times New Roman" w:hAnsi="Times New Roman" w:cs="Times New Roman"/>
          <w:sz w:val="20"/>
          <w:szCs w:val="20"/>
          <w:lang w:eastAsia="ru-RU"/>
        </w:rPr>
        <w:t xml:space="preserve"> тарту </w:t>
      </w:r>
      <w:proofErr w:type="spellStart"/>
      <w:r w:rsidRPr="00585379">
        <w:rPr>
          <w:rFonts w:ascii="Times New Roman" w:eastAsia="Times New Roman" w:hAnsi="Times New Roman" w:cs="Times New Roman"/>
          <w:sz w:val="20"/>
          <w:szCs w:val="20"/>
          <w:lang w:eastAsia="ru-RU"/>
        </w:rPr>
        <w:t>маңызды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Бұл</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өзіндік</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ойлау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ғылыми</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зерттеу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дағдыларын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қалыптастырады</w:t>
      </w:r>
      <w:proofErr w:type="spellEnd"/>
      <w:r w:rsidRPr="00585379">
        <w:rPr>
          <w:rFonts w:ascii="Times New Roman" w:eastAsia="Times New Roman" w:hAnsi="Times New Roman" w:cs="Times New Roman"/>
          <w:sz w:val="20"/>
          <w:szCs w:val="20"/>
          <w:lang w:eastAsia="ru-RU"/>
        </w:rPr>
        <w:t>.</w:t>
      </w:r>
    </w:p>
    <w:p w14:paraId="6B275932"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 xml:space="preserve">3.4. STEAM </w:t>
      </w:r>
      <w:proofErr w:type="spellStart"/>
      <w:r w:rsidRPr="00585379">
        <w:rPr>
          <w:rFonts w:ascii="Times New Roman" w:eastAsia="Times New Roman" w:hAnsi="Times New Roman" w:cs="Times New Roman"/>
          <w:b/>
          <w:bCs/>
          <w:sz w:val="20"/>
          <w:szCs w:val="20"/>
          <w:lang w:eastAsia="ru-RU"/>
        </w:rPr>
        <w:t>және</w:t>
      </w:r>
      <w:proofErr w:type="spellEnd"/>
      <w:r w:rsidRPr="00585379">
        <w:rPr>
          <w:rFonts w:ascii="Times New Roman" w:eastAsia="Times New Roman" w:hAnsi="Times New Roman" w:cs="Times New Roman"/>
          <w:b/>
          <w:bCs/>
          <w:sz w:val="20"/>
          <w:szCs w:val="20"/>
          <w:lang w:eastAsia="ru-RU"/>
        </w:rPr>
        <w:t xml:space="preserve"> арт-терапия </w:t>
      </w:r>
      <w:proofErr w:type="spellStart"/>
      <w:r w:rsidRPr="00585379">
        <w:rPr>
          <w:rFonts w:ascii="Times New Roman" w:eastAsia="Times New Roman" w:hAnsi="Times New Roman" w:cs="Times New Roman"/>
          <w:b/>
          <w:bCs/>
          <w:sz w:val="20"/>
          <w:szCs w:val="20"/>
          <w:lang w:eastAsia="ru-RU"/>
        </w:rPr>
        <w:t>элементтерін</w:t>
      </w:r>
      <w:proofErr w:type="spellEnd"/>
      <w:r w:rsidRPr="00585379">
        <w:rPr>
          <w:rFonts w:ascii="Times New Roman" w:eastAsia="Times New Roman" w:hAnsi="Times New Roman" w:cs="Times New Roman"/>
          <w:b/>
          <w:bCs/>
          <w:sz w:val="20"/>
          <w:szCs w:val="20"/>
          <w:lang w:eastAsia="ru-RU"/>
        </w:rPr>
        <w:t xml:space="preserve"> </w:t>
      </w:r>
      <w:proofErr w:type="spellStart"/>
      <w:r w:rsidRPr="00585379">
        <w:rPr>
          <w:rFonts w:ascii="Times New Roman" w:eastAsia="Times New Roman" w:hAnsi="Times New Roman" w:cs="Times New Roman"/>
          <w:b/>
          <w:bCs/>
          <w:sz w:val="20"/>
          <w:szCs w:val="20"/>
          <w:lang w:eastAsia="ru-RU"/>
        </w:rPr>
        <w:t>қолдану</w:t>
      </w:r>
      <w:proofErr w:type="spellEnd"/>
    </w:p>
    <w:p w14:paraId="5F95B88A"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r w:rsidRPr="00585379">
        <w:rPr>
          <w:rFonts w:ascii="Times New Roman" w:eastAsia="Times New Roman" w:hAnsi="Times New Roman" w:cs="Times New Roman"/>
          <w:b/>
          <w:bCs/>
          <w:sz w:val="20"/>
          <w:szCs w:val="20"/>
          <w:lang w:eastAsia="ru-RU"/>
        </w:rPr>
        <w:t>STEAM</w:t>
      </w:r>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ғылым</w:t>
      </w:r>
      <w:proofErr w:type="spellEnd"/>
      <w:r w:rsidRPr="00585379">
        <w:rPr>
          <w:rFonts w:ascii="Times New Roman" w:eastAsia="Times New Roman" w:hAnsi="Times New Roman" w:cs="Times New Roman"/>
          <w:sz w:val="20"/>
          <w:szCs w:val="20"/>
          <w:lang w:eastAsia="ru-RU"/>
        </w:rPr>
        <w:t xml:space="preserve">, технология, инженерия, </w:t>
      </w:r>
      <w:proofErr w:type="spellStart"/>
      <w:r w:rsidRPr="00585379">
        <w:rPr>
          <w:rFonts w:ascii="Times New Roman" w:eastAsia="Times New Roman" w:hAnsi="Times New Roman" w:cs="Times New Roman"/>
          <w:sz w:val="20"/>
          <w:szCs w:val="20"/>
          <w:lang w:eastAsia="ru-RU"/>
        </w:rPr>
        <w:t>өнер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математика) </w:t>
      </w:r>
      <w:proofErr w:type="spellStart"/>
      <w:r w:rsidRPr="00585379">
        <w:rPr>
          <w:rFonts w:ascii="Times New Roman" w:eastAsia="Times New Roman" w:hAnsi="Times New Roman" w:cs="Times New Roman"/>
          <w:sz w:val="20"/>
          <w:szCs w:val="20"/>
          <w:lang w:eastAsia="ru-RU"/>
        </w:rPr>
        <w:t>элементтері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арқылы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креативті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ғылыми</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арттыруға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болады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Сонымен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қатар</w:t>
      </w:r>
      <w:proofErr w:type="spellEnd"/>
      <w:r w:rsidRPr="00585379">
        <w:rPr>
          <w:rFonts w:ascii="Times New Roman" w:eastAsia="Times New Roman" w:hAnsi="Times New Roman" w:cs="Times New Roman"/>
          <w:sz w:val="20"/>
          <w:szCs w:val="20"/>
          <w:lang w:eastAsia="ru-RU"/>
        </w:rPr>
        <w:t xml:space="preserve">, </w:t>
      </w:r>
      <w:r w:rsidRPr="00585379">
        <w:rPr>
          <w:rFonts w:ascii="Times New Roman" w:eastAsia="Times New Roman" w:hAnsi="Times New Roman" w:cs="Times New Roman"/>
          <w:b/>
          <w:bCs/>
          <w:sz w:val="20"/>
          <w:szCs w:val="20"/>
          <w:lang w:eastAsia="ru-RU"/>
        </w:rPr>
        <w:t>арт-терапия</w:t>
      </w:r>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арқылы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эмоциялық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дамуын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қолдап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тұрғыда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өзін-өзі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білдіруіне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көмектеседі</w:t>
      </w:r>
      <w:proofErr w:type="spellEnd"/>
      <w:r w:rsidRPr="00585379">
        <w:rPr>
          <w:rFonts w:ascii="Times New Roman" w:eastAsia="Times New Roman" w:hAnsi="Times New Roman" w:cs="Times New Roman"/>
          <w:sz w:val="20"/>
          <w:szCs w:val="20"/>
          <w:lang w:eastAsia="ru-RU"/>
        </w:rPr>
        <w:t>.</w:t>
      </w:r>
    </w:p>
    <w:p w14:paraId="0DD57D32" w14:textId="77777777" w:rsidR="00AB17D7" w:rsidRPr="00585379" w:rsidRDefault="00AB17D7" w:rsidP="00585379">
      <w:pPr>
        <w:spacing w:after="0" w:line="240" w:lineRule="auto"/>
        <w:rPr>
          <w:rFonts w:ascii="Times New Roman" w:eastAsia="Times New Roman" w:hAnsi="Times New Roman" w:cs="Times New Roman"/>
          <w:sz w:val="20"/>
          <w:szCs w:val="20"/>
          <w:lang w:eastAsia="ru-RU"/>
        </w:rPr>
      </w:pPr>
      <w:proofErr w:type="spellStart"/>
      <w:r w:rsidRPr="00585379">
        <w:rPr>
          <w:rFonts w:ascii="Times New Roman" w:eastAsia="Times New Roman" w:hAnsi="Times New Roman" w:cs="Times New Roman"/>
          <w:b/>
          <w:bCs/>
          <w:sz w:val="20"/>
          <w:szCs w:val="20"/>
          <w:lang w:eastAsia="ru-RU"/>
        </w:rPr>
        <w:t>Қорытынды</w:t>
      </w:r>
      <w:proofErr w:type="spellEnd"/>
    </w:p>
    <w:p w14:paraId="31440DBD" w14:textId="311B39DD" w:rsidR="00B5402F" w:rsidRPr="00585379" w:rsidRDefault="00AB17D7" w:rsidP="00585379">
      <w:pPr>
        <w:spacing w:after="0" w:line="240" w:lineRule="auto"/>
        <w:rPr>
          <w:rFonts w:ascii="Times New Roman" w:eastAsia="Times New Roman" w:hAnsi="Times New Roman" w:cs="Times New Roman"/>
          <w:sz w:val="20"/>
          <w:szCs w:val="20"/>
          <w:lang w:val="kk-KZ" w:eastAsia="ru-RU"/>
        </w:rPr>
      </w:pP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сабаққа</w:t>
      </w:r>
      <w:proofErr w:type="spellEnd"/>
      <w:r w:rsidRPr="00585379">
        <w:rPr>
          <w:rFonts w:ascii="Times New Roman" w:eastAsia="Times New Roman" w:hAnsi="Times New Roman" w:cs="Times New Roman"/>
          <w:sz w:val="20"/>
          <w:szCs w:val="20"/>
          <w:lang w:eastAsia="ru-RU"/>
        </w:rPr>
        <w:t xml:space="preserve"> тарту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қабілеттерін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үшін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әртүрлі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қолдану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өте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маңызды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Сабақтың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мазмұнын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қызықты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ету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белсенді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түрде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қатыстыру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және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жеке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шығармашылық</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дағдыларын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дамыту</w:t>
      </w:r>
      <w:proofErr w:type="spellEnd"/>
      <w:r w:rsidRPr="00585379">
        <w:rPr>
          <w:rFonts w:ascii="Times New Roman" w:eastAsia="Times New Roman" w:hAnsi="Times New Roman" w:cs="Times New Roman"/>
          <w:sz w:val="20"/>
          <w:szCs w:val="20"/>
          <w:lang w:eastAsia="ru-RU"/>
        </w:rPr>
        <w:t xml:space="preserve"> – </w:t>
      </w:r>
      <w:proofErr w:type="spellStart"/>
      <w:r w:rsidRPr="00585379">
        <w:rPr>
          <w:rFonts w:ascii="Times New Roman" w:eastAsia="Times New Roman" w:hAnsi="Times New Roman" w:cs="Times New Roman"/>
          <w:sz w:val="20"/>
          <w:szCs w:val="20"/>
          <w:lang w:eastAsia="ru-RU"/>
        </w:rPr>
        <w:t>білім</w:t>
      </w:r>
      <w:proofErr w:type="spellEnd"/>
      <w:r w:rsidRPr="00585379">
        <w:rPr>
          <w:rFonts w:ascii="Times New Roman" w:eastAsia="Times New Roman" w:hAnsi="Times New Roman" w:cs="Times New Roman"/>
          <w:sz w:val="20"/>
          <w:szCs w:val="20"/>
          <w:lang w:eastAsia="ru-RU"/>
        </w:rPr>
        <w:t xml:space="preserve"> беру </w:t>
      </w:r>
      <w:proofErr w:type="spellStart"/>
      <w:r w:rsidRPr="00585379">
        <w:rPr>
          <w:rFonts w:ascii="Times New Roman" w:eastAsia="Times New Roman" w:hAnsi="Times New Roman" w:cs="Times New Roman"/>
          <w:sz w:val="20"/>
          <w:szCs w:val="20"/>
          <w:lang w:eastAsia="ru-RU"/>
        </w:rPr>
        <w:t>жүйесінің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басты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мақсаттарының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бірі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Мұғалімдер</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тиімді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әдістерді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қолдана</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отырып</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оқушылардың</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білім</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алу</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үдерісін</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қызықты</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әрі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нәтижелі</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ете</w:t>
      </w:r>
      <w:proofErr w:type="spellEnd"/>
      <w:r w:rsidRPr="00585379">
        <w:rPr>
          <w:rFonts w:ascii="Times New Roman" w:eastAsia="Times New Roman" w:hAnsi="Times New Roman" w:cs="Times New Roman"/>
          <w:sz w:val="20"/>
          <w:szCs w:val="20"/>
          <w:lang w:eastAsia="ru-RU"/>
        </w:rPr>
        <w:t xml:space="preserve"> </w:t>
      </w:r>
      <w:proofErr w:type="spellStart"/>
      <w:r w:rsidRPr="00585379">
        <w:rPr>
          <w:rFonts w:ascii="Times New Roman" w:eastAsia="Times New Roman" w:hAnsi="Times New Roman" w:cs="Times New Roman"/>
          <w:sz w:val="20"/>
          <w:szCs w:val="20"/>
          <w:lang w:eastAsia="ru-RU"/>
        </w:rPr>
        <w:t>алады</w:t>
      </w:r>
      <w:proofErr w:type="spellEnd"/>
      <w:r w:rsidRPr="00585379">
        <w:rPr>
          <w:rFonts w:ascii="Times New Roman" w:eastAsia="Times New Roman" w:hAnsi="Times New Roman" w:cs="Times New Roman"/>
          <w:sz w:val="20"/>
          <w:szCs w:val="20"/>
          <w:lang w:eastAsia="ru-RU"/>
        </w:rPr>
        <w:t>.</w:t>
      </w:r>
    </w:p>
    <w:sectPr w:rsidR="00B5402F" w:rsidRPr="00585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5A"/>
    <w:multiLevelType w:val="multilevel"/>
    <w:tmpl w:val="7E4E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325C8"/>
    <w:multiLevelType w:val="multilevel"/>
    <w:tmpl w:val="2BB2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B17CE"/>
    <w:multiLevelType w:val="multilevel"/>
    <w:tmpl w:val="CED6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1C428B"/>
    <w:multiLevelType w:val="multilevel"/>
    <w:tmpl w:val="0014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725577">
    <w:abstractNumId w:val="3"/>
  </w:num>
  <w:num w:numId="2" w16cid:durableId="1754862689">
    <w:abstractNumId w:val="0"/>
  </w:num>
  <w:num w:numId="3" w16cid:durableId="674848731">
    <w:abstractNumId w:val="2"/>
  </w:num>
  <w:num w:numId="4" w16cid:durableId="139581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E3"/>
    <w:rsid w:val="002B726A"/>
    <w:rsid w:val="00497A49"/>
    <w:rsid w:val="00585379"/>
    <w:rsid w:val="00894692"/>
    <w:rsid w:val="00AB17D7"/>
    <w:rsid w:val="00B376D7"/>
    <w:rsid w:val="00B5402F"/>
    <w:rsid w:val="00BC3EF4"/>
    <w:rsid w:val="00BD39E3"/>
    <w:rsid w:val="00C10EE7"/>
    <w:rsid w:val="00E6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053D8"/>
  <w15:chartTrackingRefBased/>
  <w15:docId w15:val="{3C25037A-7C6A-452F-85DB-91649084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1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17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866959">
      <w:bodyDiv w:val="1"/>
      <w:marLeft w:val="0"/>
      <w:marRight w:val="0"/>
      <w:marTop w:val="0"/>
      <w:marBottom w:val="0"/>
      <w:divBdr>
        <w:top w:val="none" w:sz="0" w:space="0" w:color="auto"/>
        <w:left w:val="none" w:sz="0" w:space="0" w:color="auto"/>
        <w:bottom w:val="none" w:sz="0" w:space="0" w:color="auto"/>
        <w:right w:val="none" w:sz="0" w:space="0" w:color="auto"/>
      </w:divBdr>
    </w:div>
    <w:div w:id="11713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938</Words>
  <Characters>5348</Characters>
  <Application>Microsoft Office Word</Application>
  <DocSecurity>0</DocSecurity>
  <Lines>44</Lines>
  <Paragraphs>12</Paragraphs>
  <ScaleCrop>false</ScaleCrop>
  <Company>SPecialiST RePack</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123</cp:lastModifiedBy>
  <cp:revision>10</cp:revision>
  <dcterms:created xsi:type="dcterms:W3CDTF">2025-03-18T01:35:00Z</dcterms:created>
  <dcterms:modified xsi:type="dcterms:W3CDTF">2025-03-18T09:29:00Z</dcterms:modified>
</cp:coreProperties>
</file>